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FC8FA" w14:textId="369B5E1F" w:rsidR="00956595" w:rsidRPr="00956595" w:rsidRDefault="00956595" w:rsidP="00956595">
      <w:pPr>
        <w:wordWrap w:val="0"/>
        <w:spacing w:after="0" w:line="240" w:lineRule="auto"/>
        <w:textAlignment w:val="baseline"/>
        <w:rPr>
          <w:rFonts w:eastAsia="Times New Roman" w:cstheme="minorHAnsi"/>
          <w:color w:val="000000"/>
          <w:bdr w:val="none" w:sz="0" w:space="0" w:color="auto" w:frame="1"/>
          <w:lang w:eastAsia="en-AU"/>
        </w:rPr>
      </w:pPr>
      <w:r w:rsidRPr="00956595">
        <w:rPr>
          <w:rFonts w:eastAsia="Times New Roman" w:cstheme="minorHAnsi"/>
          <w:color w:val="000000"/>
          <w:bdr w:val="none" w:sz="0" w:space="0" w:color="auto" w:frame="1"/>
          <w:lang w:eastAsia="en-AU"/>
        </w:rPr>
        <w:t xml:space="preserve">From: </w:t>
      </w:r>
      <w:proofErr w:type="spellStart"/>
      <w:r w:rsidRPr="00956595">
        <w:rPr>
          <w:rFonts w:eastAsia="Times New Roman" w:cstheme="minorHAnsi"/>
          <w:color w:val="000000"/>
          <w:bdr w:val="none" w:sz="0" w:space="0" w:color="auto" w:frame="1"/>
          <w:lang w:eastAsia="en-AU"/>
        </w:rPr>
        <w:t>SchoolInfrastructure</w:t>
      </w:r>
      <w:proofErr w:type="spellEnd"/>
      <w:r w:rsidRPr="00956595">
        <w:rPr>
          <w:rFonts w:eastAsia="Times New Roman" w:cstheme="minorHAnsi"/>
          <w:color w:val="000000"/>
          <w:bdr w:val="none" w:sz="0" w:space="0" w:color="auto" w:frame="1"/>
          <w:lang w:eastAsia="en-AU"/>
        </w:rPr>
        <w:t> &lt;schoolinfrastructure@det.nsw.edu.au&gt;</w:t>
      </w:r>
    </w:p>
    <w:p w14:paraId="7ABDE76C" w14:textId="2EB9D3CB" w:rsidR="00956595" w:rsidRPr="00956595" w:rsidRDefault="00956595" w:rsidP="00956595">
      <w:pPr>
        <w:spacing w:after="0" w:line="240" w:lineRule="auto"/>
        <w:textAlignment w:val="baseline"/>
        <w:rPr>
          <w:rFonts w:eastAsia="Times New Roman" w:cstheme="minorHAnsi"/>
          <w:color w:val="000000"/>
          <w:lang w:eastAsia="en-AU"/>
        </w:rPr>
      </w:pPr>
      <w:r w:rsidRPr="00956595">
        <w:rPr>
          <w:rFonts w:eastAsia="Times New Roman" w:cstheme="minorHAnsi"/>
          <w:color w:val="000000"/>
          <w:lang w:eastAsia="en-AU"/>
        </w:rPr>
        <w:t>Fri 4/06/2021 12:23 PM</w:t>
      </w:r>
    </w:p>
    <w:p w14:paraId="62641ACF" w14:textId="54AC0BD2" w:rsidR="00956595" w:rsidRPr="00956595" w:rsidRDefault="00956595" w:rsidP="00956595">
      <w:pPr>
        <w:spacing w:after="0" w:line="240" w:lineRule="auto"/>
        <w:jc w:val="right"/>
        <w:textAlignment w:val="baseline"/>
        <w:rPr>
          <w:rFonts w:eastAsia="Times New Roman" w:cstheme="minorHAnsi"/>
          <w:color w:val="000000"/>
          <w:sz w:val="21"/>
          <w:szCs w:val="21"/>
          <w:lang w:eastAsia="en-AU"/>
        </w:rPr>
      </w:pPr>
    </w:p>
    <w:p w14:paraId="35656BB7" w14:textId="661527FD" w:rsidR="00956595" w:rsidRPr="00956595" w:rsidRDefault="00956595" w:rsidP="00956595">
      <w:pPr>
        <w:spacing w:after="0" w:line="240" w:lineRule="auto"/>
        <w:jc w:val="right"/>
        <w:textAlignment w:val="baseline"/>
        <w:rPr>
          <w:rFonts w:eastAsia="Times New Roman" w:cstheme="minorHAnsi"/>
          <w:color w:val="000000"/>
          <w:sz w:val="21"/>
          <w:szCs w:val="21"/>
          <w:lang w:eastAsia="en-AU"/>
        </w:rPr>
      </w:pPr>
    </w:p>
    <w:p w14:paraId="61D528FB" w14:textId="74852A8C" w:rsidR="00956595" w:rsidRPr="00956595" w:rsidRDefault="00956595" w:rsidP="00956595">
      <w:pPr>
        <w:spacing w:after="0" w:line="240" w:lineRule="auto"/>
        <w:textAlignment w:val="baseline"/>
        <w:rPr>
          <w:rFonts w:eastAsia="Times New Roman" w:cstheme="minorHAnsi"/>
          <w:color w:val="000000"/>
          <w:sz w:val="18"/>
          <w:szCs w:val="18"/>
          <w:lang w:eastAsia="en-AU"/>
        </w:rPr>
      </w:pPr>
    </w:p>
    <w:p w14:paraId="00AC5DF6"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Hello Kylie,</w:t>
      </w:r>
    </w:p>
    <w:p w14:paraId="6F9D4935"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000E61DB" w14:textId="33BE284F"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Thank you for your letter as P&amp; C President of Jerrabomberra Public School and you</w:t>
      </w:r>
      <w:r w:rsidRPr="00956595">
        <w:rPr>
          <w:rFonts w:eastAsia="Times New Roman" w:cstheme="minorHAnsi"/>
          <w:lang w:eastAsia="en-AU"/>
        </w:rPr>
        <w:t>r</w:t>
      </w:r>
      <w:r w:rsidRPr="00956595">
        <w:rPr>
          <w:rFonts w:eastAsia="Times New Roman" w:cstheme="minorHAnsi"/>
          <w:lang w:eastAsia="en-AU"/>
        </w:rPr>
        <w:t xml:space="preserve"> enquiries regarding the project’s progress.</w:t>
      </w:r>
    </w:p>
    <w:p w14:paraId="42CCC748"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4505DBE4"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The project team is working towards a Day one Term 1 2023 opening of the new high school in Jerrabomberra.</w:t>
      </w:r>
    </w:p>
    <w:p w14:paraId="0CD18CED"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5E18246E"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All of our high schools have access to a broad range of technologies to support the implementation of the NSW Curriculum requirements. Science, Technology, Engineering and Mathematics (STEM) are essential areas of study that foster students’ skills and prepare them to participate in a rapidly changing world and contribute to Australia’s future development and prosperity. The NSW Education Standards Authority (NESA) is supporting the integration of STEM learning in ALL schools. Through quality STEM programs, students from pre-school to Year 12 engage with their curriculum, acquiring skills that lay strong foundations for their career aspirations.</w:t>
      </w:r>
    </w:p>
    <w:p w14:paraId="5F3A82F9"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62BF83B0" w14:textId="760C7A76"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In regard to</w:t>
      </w:r>
      <w:r w:rsidRPr="00956595">
        <w:rPr>
          <w:rFonts w:eastAsia="Times New Roman" w:cstheme="minorHAnsi"/>
          <w:lang w:eastAsia="en-AU"/>
        </w:rPr>
        <w:t xml:space="preserve"> year groups, those to be accepted into the school in 2023 are yet to be determined but will be decided in due course and information regarding this will be published.</w:t>
      </w:r>
    </w:p>
    <w:p w14:paraId="682BF317"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7919B8BB"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Work is currently underway to undertake a Social Impact Assessment (SIA) and as part of the SIA, community and stakeholder consultation on the proposal will take place.</w:t>
      </w:r>
    </w:p>
    <w:p w14:paraId="6AD0D60B"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68B0446D" w14:textId="26E2D488"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xml:space="preserve">The project </w:t>
      </w:r>
      <w:r w:rsidRPr="00956595">
        <w:rPr>
          <w:rFonts w:eastAsia="Times New Roman" w:cstheme="minorHAnsi"/>
          <w:lang w:eastAsia="en-AU"/>
        </w:rPr>
        <w:t>team will</w:t>
      </w:r>
      <w:r w:rsidRPr="00956595">
        <w:rPr>
          <w:rFonts w:eastAsia="Times New Roman" w:cstheme="minorHAnsi"/>
          <w:lang w:eastAsia="en-AU"/>
        </w:rPr>
        <w:t xml:space="preserve"> soon lodge a request for the Secretary’s Environmental Assessment Requirements (SEARs</w:t>
      </w:r>
      <w:r w:rsidRPr="00956595">
        <w:rPr>
          <w:rFonts w:eastAsia="Times New Roman" w:cstheme="minorHAnsi"/>
          <w:lang w:eastAsia="en-AU"/>
        </w:rPr>
        <w:t>), which</w:t>
      </w:r>
      <w:r w:rsidRPr="00956595">
        <w:rPr>
          <w:rFonts w:eastAsia="Times New Roman" w:cstheme="minorHAnsi"/>
          <w:lang w:eastAsia="en-AU"/>
        </w:rPr>
        <w:t xml:space="preserve"> is a key step in the planning process. The SEARs advise the studies that need to be included as part of the State Significant Development Application. When the project is placed on public exhibition, the community and stakeholders can formally provide comments. Construction work can start onsite after the development application is approved and the main construction contract is awarded.</w:t>
      </w:r>
    </w:p>
    <w:p w14:paraId="4D3E011C"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lang w:eastAsia="en-AU"/>
        </w:rPr>
        <w:t> </w:t>
      </w:r>
    </w:p>
    <w:p w14:paraId="7D2A3341" w14:textId="77777777" w:rsidR="00956595" w:rsidRPr="00956595" w:rsidRDefault="00956595" w:rsidP="00956595">
      <w:pPr>
        <w:spacing w:after="0" w:line="240" w:lineRule="auto"/>
        <w:textAlignment w:val="baseline"/>
        <w:rPr>
          <w:rFonts w:eastAsia="Times New Roman" w:cstheme="minorHAnsi"/>
          <w:lang w:eastAsia="en-AU"/>
        </w:rPr>
      </w:pPr>
      <w:r w:rsidRPr="00956595">
        <w:rPr>
          <w:rFonts w:eastAsia="Times New Roman" w:cstheme="minorHAnsi"/>
          <w:bdr w:val="none" w:sz="0" w:space="0" w:color="auto" w:frame="1"/>
          <w:lang w:eastAsia="en-AU"/>
        </w:rPr>
        <w:t>Regards,</w:t>
      </w:r>
    </w:p>
    <w:tbl>
      <w:tblPr>
        <w:tblW w:w="7681" w:type="dxa"/>
        <w:tblCellSpacing w:w="0" w:type="dxa"/>
        <w:tblCellMar>
          <w:left w:w="0" w:type="dxa"/>
          <w:right w:w="0" w:type="dxa"/>
        </w:tblCellMar>
        <w:tblLook w:val="04A0" w:firstRow="1" w:lastRow="0" w:firstColumn="1" w:lastColumn="0" w:noHBand="0" w:noVBand="1"/>
      </w:tblPr>
      <w:tblGrid>
        <w:gridCol w:w="7681"/>
      </w:tblGrid>
      <w:tr w:rsidR="00956595" w:rsidRPr="00956595" w14:paraId="61DC78F6" w14:textId="77777777" w:rsidTr="00956595">
        <w:trPr>
          <w:trHeight w:val="1048"/>
          <w:tblCellSpacing w:w="0" w:type="dxa"/>
        </w:trPr>
        <w:tc>
          <w:tcPr>
            <w:tcW w:w="7681" w:type="dxa"/>
            <w:tcMar>
              <w:top w:w="150" w:type="dxa"/>
              <w:left w:w="0" w:type="dxa"/>
              <w:bottom w:w="150" w:type="dxa"/>
              <w:right w:w="0" w:type="dxa"/>
            </w:tcMar>
            <w:hideMark/>
          </w:tcPr>
          <w:p w14:paraId="4CF286E3" w14:textId="77777777" w:rsidR="00956595" w:rsidRPr="00956595" w:rsidRDefault="00956595" w:rsidP="00956595">
            <w:pPr>
              <w:spacing w:after="0" w:line="336" w:lineRule="atLeast"/>
              <w:rPr>
                <w:rFonts w:eastAsia="Times New Roman" w:cstheme="minorHAnsi"/>
                <w:lang w:eastAsia="en-AU"/>
              </w:rPr>
            </w:pPr>
            <w:r w:rsidRPr="00956595">
              <w:rPr>
                <w:rFonts w:eastAsia="Times New Roman" w:cstheme="minorHAnsi"/>
                <w:b/>
                <w:bCs/>
                <w:color w:val="000000"/>
                <w:sz w:val="18"/>
                <w:szCs w:val="18"/>
                <w:bdr w:val="none" w:sz="0" w:space="0" w:color="auto" w:frame="1"/>
                <w:lang w:eastAsia="en-AU"/>
              </w:rPr>
              <w:t>Community Engagement Team</w:t>
            </w:r>
          </w:p>
          <w:p w14:paraId="0F2D8F3B" w14:textId="45B0FD6A" w:rsidR="00956595" w:rsidRPr="00956595" w:rsidRDefault="00956595" w:rsidP="00956595">
            <w:pPr>
              <w:spacing w:after="0" w:line="336" w:lineRule="atLeast"/>
              <w:rPr>
                <w:rFonts w:eastAsia="Times New Roman" w:cstheme="minorHAnsi"/>
                <w:lang w:eastAsia="en-AU"/>
              </w:rPr>
            </w:pPr>
            <w:r w:rsidRPr="00956595">
              <w:rPr>
                <w:rFonts w:eastAsia="Times New Roman" w:cstheme="minorHAnsi"/>
                <w:color w:val="0070C0"/>
                <w:sz w:val="18"/>
                <w:szCs w:val="18"/>
                <w:bdr w:val="none" w:sz="0" w:space="0" w:color="auto" w:frame="1"/>
                <w:lang w:eastAsia="en-AU"/>
              </w:rPr>
              <w:t>Our community phone and email are staffed Monday – Friday, 9am - 5pm</w:t>
            </w:r>
            <w:r w:rsidRPr="00956595">
              <w:rPr>
                <w:rFonts w:eastAsia="Times New Roman" w:cstheme="minorHAnsi"/>
                <w:color w:val="000000"/>
                <w:sz w:val="18"/>
                <w:szCs w:val="18"/>
                <w:bdr w:val="none" w:sz="0" w:space="0" w:color="auto" w:frame="1"/>
                <w:lang w:eastAsia="en-AU"/>
              </w:rPr>
              <w:br/>
            </w:r>
            <w:r w:rsidRPr="00956595">
              <w:rPr>
                <w:rFonts w:eastAsia="Times New Roman" w:cstheme="minorHAnsi"/>
                <w:b/>
                <w:bCs/>
                <w:color w:val="000000"/>
                <w:sz w:val="18"/>
                <w:szCs w:val="18"/>
                <w:bdr w:val="none" w:sz="0" w:space="0" w:color="auto" w:frame="1"/>
                <w:lang w:eastAsia="en-AU"/>
              </w:rPr>
              <w:t>P</w:t>
            </w:r>
            <w:r w:rsidRPr="00956595">
              <w:rPr>
                <w:rFonts w:eastAsia="Times New Roman" w:cstheme="minorHAnsi"/>
                <w:color w:val="000000"/>
                <w:sz w:val="18"/>
                <w:szCs w:val="18"/>
                <w:bdr w:val="none" w:sz="0" w:space="0" w:color="auto" w:frame="1"/>
                <w:lang w:eastAsia="en-AU"/>
              </w:rPr>
              <w:t> 1300 482 651 | </w:t>
            </w:r>
            <w:r w:rsidRPr="00956595">
              <w:rPr>
                <w:rFonts w:eastAsia="Times New Roman" w:cstheme="minorHAnsi"/>
                <w:b/>
                <w:bCs/>
                <w:color w:val="000000"/>
                <w:sz w:val="18"/>
                <w:szCs w:val="18"/>
                <w:bdr w:val="none" w:sz="0" w:space="0" w:color="auto" w:frame="1"/>
                <w:lang w:eastAsia="en-AU"/>
              </w:rPr>
              <w:t>E</w:t>
            </w:r>
            <w:r w:rsidRPr="00956595">
              <w:rPr>
                <w:rFonts w:eastAsia="Times New Roman" w:cstheme="minorHAnsi"/>
                <w:color w:val="000000"/>
                <w:sz w:val="18"/>
                <w:szCs w:val="18"/>
                <w:bdr w:val="none" w:sz="0" w:space="0" w:color="auto" w:frame="1"/>
                <w:lang w:eastAsia="en-AU"/>
              </w:rPr>
              <w:t> </w:t>
            </w:r>
            <w:hyperlink r:id="rId5" w:tgtFrame="_blank" w:history="1">
              <w:r w:rsidRPr="00956595">
                <w:rPr>
                  <w:rFonts w:eastAsia="Times New Roman" w:cstheme="minorHAnsi"/>
                  <w:color w:val="0563C1"/>
                  <w:sz w:val="18"/>
                  <w:szCs w:val="18"/>
                  <w:u w:val="single"/>
                  <w:bdr w:val="none" w:sz="0" w:space="0" w:color="auto" w:frame="1"/>
                  <w:lang w:eastAsia="en-AU"/>
                </w:rPr>
                <w:t>schoolinfrastructure@det.nsw.edu.au</w:t>
              </w:r>
            </w:hyperlink>
            <w:r w:rsidRPr="00956595">
              <w:rPr>
                <w:rFonts w:eastAsia="Times New Roman" w:cstheme="minorHAnsi"/>
                <w:color w:val="000000"/>
                <w:sz w:val="18"/>
                <w:szCs w:val="18"/>
                <w:bdr w:val="none" w:sz="0" w:space="0" w:color="auto" w:frame="1"/>
                <w:lang w:eastAsia="en-AU"/>
              </w:rPr>
              <w:t> | </w:t>
            </w:r>
            <w:hyperlink r:id="rId6" w:tgtFrame="_blank" w:tooltip="http://www.schoolinfrastructure.nsw.gov.au/" w:history="1">
              <w:r w:rsidRPr="00956595">
                <w:rPr>
                  <w:rFonts w:eastAsia="Times New Roman" w:cstheme="minorHAnsi"/>
                  <w:color w:val="666666"/>
                  <w:sz w:val="18"/>
                  <w:szCs w:val="18"/>
                  <w:u w:val="single"/>
                  <w:bdr w:val="none" w:sz="0" w:space="0" w:color="auto" w:frame="1"/>
                  <w:lang w:eastAsia="en-AU"/>
                </w:rPr>
                <w:t>schoolinfrastructure.nsw.gov.au</w:t>
              </w:r>
            </w:hyperlink>
            <w:r w:rsidRPr="00956595">
              <w:rPr>
                <w:rFonts w:eastAsia="Times New Roman" w:cstheme="minorHAnsi"/>
                <w:color w:val="000000"/>
                <w:sz w:val="18"/>
                <w:szCs w:val="18"/>
                <w:bdr w:val="none" w:sz="0" w:space="0" w:color="auto" w:frame="1"/>
                <w:lang w:eastAsia="en-AU"/>
              </w:rPr>
              <w:t> </w:t>
            </w:r>
            <w:r w:rsidRPr="00956595">
              <w:rPr>
                <w:rFonts w:eastAsia="Times New Roman" w:cstheme="minorHAnsi"/>
                <w:color w:val="000000"/>
                <w:sz w:val="18"/>
                <w:szCs w:val="18"/>
                <w:bdr w:val="none" w:sz="0" w:space="0" w:color="auto" w:frame="1"/>
                <w:lang w:eastAsia="en-AU"/>
              </w:rPr>
              <w:br/>
              <w:t>Level 8, 259 George Street, Sydney NSW 2000 | GPO Box 33, Sydney, NSW 2001</w:t>
            </w:r>
          </w:p>
        </w:tc>
      </w:tr>
    </w:tbl>
    <w:p w14:paraId="49894737" w14:textId="249573BB" w:rsidR="008321E0" w:rsidRPr="00956595" w:rsidRDefault="00956595" w:rsidP="00956595">
      <w:pPr>
        <w:rPr>
          <w:rFonts w:cstheme="minorHAnsi"/>
        </w:rPr>
      </w:pPr>
      <w:r>
        <w:rPr>
          <w:rFonts w:cstheme="minorHAnsi"/>
          <w:noProof/>
        </w:rPr>
        <w:drawing>
          <wp:inline distT="0" distB="0" distL="0" distR="0" wp14:anchorId="2A492F8E" wp14:editId="00E3FDC3">
            <wp:extent cx="2209231" cy="7048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6971" cy="710510"/>
                    </a:xfrm>
                    <a:prstGeom prst="rect">
                      <a:avLst/>
                    </a:prstGeom>
                    <a:noFill/>
                    <a:ln>
                      <a:noFill/>
                    </a:ln>
                  </pic:spPr>
                </pic:pic>
              </a:graphicData>
            </a:graphic>
          </wp:inline>
        </w:drawing>
      </w:r>
    </w:p>
    <w:sectPr w:rsidR="008321E0" w:rsidRPr="00956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745A88"/>
    <w:multiLevelType w:val="multilevel"/>
    <w:tmpl w:val="AA9C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95"/>
    <w:rsid w:val="00956595"/>
    <w:rsid w:val="00970FB4"/>
    <w:rsid w:val="00B74B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71115"/>
  <w15:chartTrackingRefBased/>
  <w15:docId w15:val="{7ACAADAE-2C25-4C09-B5DA-2EE94DF50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956595"/>
  </w:style>
  <w:style w:type="paragraph" w:customStyle="1" w:styleId="3zedxoi1pg9tqfd8az2z3">
    <w:name w:val="_3zedxoi_1pg9tqfd8az2z3"/>
    <w:basedOn w:val="Normal"/>
    <w:rsid w:val="0095659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95659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956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910435">
      <w:bodyDiv w:val="1"/>
      <w:marLeft w:val="0"/>
      <w:marRight w:val="0"/>
      <w:marTop w:val="0"/>
      <w:marBottom w:val="0"/>
      <w:divBdr>
        <w:top w:val="none" w:sz="0" w:space="0" w:color="auto"/>
        <w:left w:val="none" w:sz="0" w:space="0" w:color="auto"/>
        <w:bottom w:val="none" w:sz="0" w:space="0" w:color="auto"/>
        <w:right w:val="none" w:sz="0" w:space="0" w:color="auto"/>
      </w:divBdr>
      <w:divsChild>
        <w:div w:id="1938714181">
          <w:marLeft w:val="0"/>
          <w:marRight w:val="0"/>
          <w:marTop w:val="0"/>
          <w:marBottom w:val="0"/>
          <w:divBdr>
            <w:top w:val="none" w:sz="0" w:space="0" w:color="auto"/>
            <w:left w:val="none" w:sz="0" w:space="0" w:color="auto"/>
            <w:bottom w:val="none" w:sz="0" w:space="0" w:color="auto"/>
            <w:right w:val="none" w:sz="0" w:space="0" w:color="auto"/>
          </w:divBdr>
          <w:divsChild>
            <w:div w:id="1602491585">
              <w:marLeft w:val="780"/>
              <w:marRight w:val="0"/>
              <w:marTop w:val="0"/>
              <w:marBottom w:val="0"/>
              <w:divBdr>
                <w:top w:val="none" w:sz="0" w:space="0" w:color="auto"/>
                <w:left w:val="none" w:sz="0" w:space="0" w:color="auto"/>
                <w:bottom w:val="none" w:sz="0" w:space="0" w:color="auto"/>
                <w:right w:val="none" w:sz="0" w:space="0" w:color="auto"/>
              </w:divBdr>
              <w:divsChild>
                <w:div w:id="1745956620">
                  <w:marLeft w:val="0"/>
                  <w:marRight w:val="0"/>
                  <w:marTop w:val="0"/>
                  <w:marBottom w:val="0"/>
                  <w:divBdr>
                    <w:top w:val="none" w:sz="0" w:space="0" w:color="auto"/>
                    <w:left w:val="none" w:sz="0" w:space="0" w:color="auto"/>
                    <w:bottom w:val="none" w:sz="0" w:space="0" w:color="auto"/>
                    <w:right w:val="none" w:sz="0" w:space="0" w:color="auto"/>
                  </w:divBdr>
                  <w:divsChild>
                    <w:div w:id="345253412">
                      <w:marLeft w:val="0"/>
                      <w:marRight w:val="0"/>
                      <w:marTop w:val="0"/>
                      <w:marBottom w:val="0"/>
                      <w:divBdr>
                        <w:top w:val="none" w:sz="0" w:space="0" w:color="auto"/>
                        <w:left w:val="none" w:sz="0" w:space="0" w:color="auto"/>
                        <w:bottom w:val="none" w:sz="0" w:space="0" w:color="auto"/>
                        <w:right w:val="none" w:sz="0" w:space="0" w:color="auto"/>
                      </w:divBdr>
                      <w:divsChild>
                        <w:div w:id="1129787699">
                          <w:marLeft w:val="0"/>
                          <w:marRight w:val="0"/>
                          <w:marTop w:val="0"/>
                          <w:marBottom w:val="0"/>
                          <w:divBdr>
                            <w:top w:val="none" w:sz="0" w:space="0" w:color="auto"/>
                            <w:left w:val="none" w:sz="0" w:space="0" w:color="auto"/>
                            <w:bottom w:val="none" w:sz="0" w:space="0" w:color="auto"/>
                            <w:right w:val="none" w:sz="0" w:space="0" w:color="auto"/>
                          </w:divBdr>
                        </w:div>
                      </w:divsChild>
                    </w:div>
                    <w:div w:id="915021238">
                      <w:marLeft w:val="0"/>
                      <w:marRight w:val="0"/>
                      <w:marTop w:val="30"/>
                      <w:marBottom w:val="0"/>
                      <w:divBdr>
                        <w:top w:val="none" w:sz="0" w:space="0" w:color="auto"/>
                        <w:left w:val="none" w:sz="0" w:space="0" w:color="auto"/>
                        <w:bottom w:val="none" w:sz="0" w:space="0" w:color="auto"/>
                        <w:right w:val="none" w:sz="0" w:space="0" w:color="auto"/>
                      </w:divBdr>
                    </w:div>
                  </w:divsChild>
                </w:div>
                <w:div w:id="876233421">
                  <w:marLeft w:val="0"/>
                  <w:marRight w:val="0"/>
                  <w:marTop w:val="0"/>
                  <w:marBottom w:val="0"/>
                  <w:divBdr>
                    <w:top w:val="none" w:sz="0" w:space="0" w:color="auto"/>
                    <w:left w:val="none" w:sz="0" w:space="0" w:color="auto"/>
                    <w:bottom w:val="none" w:sz="0" w:space="0" w:color="auto"/>
                    <w:right w:val="none" w:sz="0" w:space="0" w:color="auto"/>
                  </w:divBdr>
                  <w:divsChild>
                    <w:div w:id="1664116254">
                      <w:marLeft w:val="0"/>
                      <w:marRight w:val="0"/>
                      <w:marTop w:val="0"/>
                      <w:marBottom w:val="0"/>
                      <w:divBdr>
                        <w:top w:val="none" w:sz="0" w:space="0" w:color="auto"/>
                        <w:left w:val="none" w:sz="0" w:space="0" w:color="auto"/>
                        <w:bottom w:val="none" w:sz="0" w:space="0" w:color="auto"/>
                        <w:right w:val="none" w:sz="0" w:space="0" w:color="auto"/>
                      </w:divBdr>
                      <w:divsChild>
                        <w:div w:id="629215626">
                          <w:marLeft w:val="0"/>
                          <w:marRight w:val="0"/>
                          <w:marTop w:val="0"/>
                          <w:marBottom w:val="0"/>
                          <w:divBdr>
                            <w:top w:val="none" w:sz="0" w:space="0" w:color="auto"/>
                            <w:left w:val="none" w:sz="0" w:space="0" w:color="auto"/>
                            <w:bottom w:val="none" w:sz="0" w:space="0" w:color="auto"/>
                            <w:right w:val="none" w:sz="0" w:space="0" w:color="auto"/>
                          </w:divBdr>
                          <w:divsChild>
                            <w:div w:id="2108574189">
                              <w:marLeft w:val="0"/>
                              <w:marRight w:val="0"/>
                              <w:marTop w:val="0"/>
                              <w:marBottom w:val="0"/>
                              <w:divBdr>
                                <w:top w:val="none" w:sz="0" w:space="0" w:color="auto"/>
                                <w:left w:val="none" w:sz="0" w:space="0" w:color="auto"/>
                                <w:bottom w:val="none" w:sz="0" w:space="0" w:color="auto"/>
                                <w:right w:val="none" w:sz="0" w:space="0" w:color="auto"/>
                              </w:divBdr>
                              <w:divsChild>
                                <w:div w:id="1694762685">
                                  <w:marLeft w:val="0"/>
                                  <w:marRight w:val="0"/>
                                  <w:marTop w:val="0"/>
                                  <w:marBottom w:val="0"/>
                                  <w:divBdr>
                                    <w:top w:val="none" w:sz="0" w:space="0" w:color="auto"/>
                                    <w:left w:val="none" w:sz="0" w:space="0" w:color="auto"/>
                                    <w:bottom w:val="none" w:sz="0" w:space="0" w:color="auto"/>
                                    <w:right w:val="none" w:sz="0" w:space="0" w:color="auto"/>
                                  </w:divBdr>
                                  <w:divsChild>
                                    <w:div w:id="711148344">
                                      <w:marLeft w:val="0"/>
                                      <w:marRight w:val="0"/>
                                      <w:marTop w:val="0"/>
                                      <w:marBottom w:val="0"/>
                                      <w:divBdr>
                                        <w:top w:val="none" w:sz="0" w:space="0" w:color="auto"/>
                                        <w:left w:val="none" w:sz="0" w:space="0" w:color="auto"/>
                                        <w:bottom w:val="none" w:sz="0" w:space="0" w:color="auto"/>
                                        <w:right w:val="none" w:sz="0" w:space="0" w:color="auto"/>
                                      </w:divBdr>
                                      <w:divsChild>
                                        <w:div w:id="1513643856">
                                          <w:marLeft w:val="0"/>
                                          <w:marRight w:val="0"/>
                                          <w:marTop w:val="0"/>
                                          <w:marBottom w:val="0"/>
                                          <w:divBdr>
                                            <w:top w:val="none" w:sz="0" w:space="0" w:color="auto"/>
                                            <w:left w:val="none" w:sz="0" w:space="0" w:color="auto"/>
                                            <w:bottom w:val="none" w:sz="0" w:space="0" w:color="auto"/>
                                            <w:right w:val="none" w:sz="0" w:space="0" w:color="auto"/>
                                          </w:divBdr>
                                          <w:divsChild>
                                            <w:div w:id="1205219097">
                                              <w:marLeft w:val="0"/>
                                              <w:marRight w:val="0"/>
                                              <w:marTop w:val="0"/>
                                              <w:marBottom w:val="0"/>
                                              <w:divBdr>
                                                <w:top w:val="none" w:sz="0" w:space="0" w:color="auto"/>
                                                <w:left w:val="none" w:sz="0" w:space="0" w:color="auto"/>
                                                <w:bottom w:val="none" w:sz="0" w:space="0" w:color="auto"/>
                                                <w:right w:val="none" w:sz="0" w:space="0" w:color="auto"/>
                                              </w:divBdr>
                                              <w:divsChild>
                                                <w:div w:id="17814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5524">
                                          <w:marLeft w:val="0"/>
                                          <w:marRight w:val="0"/>
                                          <w:marTop w:val="0"/>
                                          <w:marBottom w:val="0"/>
                                          <w:divBdr>
                                            <w:top w:val="none" w:sz="0" w:space="0" w:color="auto"/>
                                            <w:left w:val="none" w:sz="0" w:space="0" w:color="auto"/>
                                            <w:bottom w:val="none" w:sz="0" w:space="0" w:color="auto"/>
                                            <w:right w:val="none" w:sz="0" w:space="0" w:color="auto"/>
                                          </w:divBdr>
                                          <w:divsChild>
                                            <w:div w:id="2067676650">
                                              <w:marLeft w:val="0"/>
                                              <w:marRight w:val="0"/>
                                              <w:marTop w:val="0"/>
                                              <w:marBottom w:val="0"/>
                                              <w:divBdr>
                                                <w:top w:val="none" w:sz="0" w:space="0" w:color="auto"/>
                                                <w:left w:val="none" w:sz="0" w:space="0" w:color="auto"/>
                                                <w:bottom w:val="none" w:sz="0" w:space="0" w:color="auto"/>
                                                <w:right w:val="none" w:sz="0" w:space="0" w:color="auto"/>
                                              </w:divBdr>
                                              <w:divsChild>
                                                <w:div w:id="65838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4924">
                                          <w:marLeft w:val="0"/>
                                          <w:marRight w:val="0"/>
                                          <w:marTop w:val="0"/>
                                          <w:marBottom w:val="0"/>
                                          <w:divBdr>
                                            <w:top w:val="none" w:sz="0" w:space="0" w:color="auto"/>
                                            <w:left w:val="none" w:sz="0" w:space="0" w:color="auto"/>
                                            <w:bottom w:val="none" w:sz="0" w:space="0" w:color="auto"/>
                                            <w:right w:val="none" w:sz="0" w:space="0" w:color="auto"/>
                                          </w:divBdr>
                                          <w:divsChild>
                                            <w:div w:id="41953056">
                                              <w:marLeft w:val="0"/>
                                              <w:marRight w:val="0"/>
                                              <w:marTop w:val="0"/>
                                              <w:marBottom w:val="0"/>
                                              <w:divBdr>
                                                <w:top w:val="none" w:sz="0" w:space="0" w:color="auto"/>
                                                <w:left w:val="none" w:sz="0" w:space="0" w:color="auto"/>
                                                <w:bottom w:val="none" w:sz="0" w:space="0" w:color="auto"/>
                                                <w:right w:val="none" w:sz="0" w:space="0" w:color="auto"/>
                                              </w:divBdr>
                                              <w:divsChild>
                                                <w:div w:id="15058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690255">
                                          <w:marLeft w:val="0"/>
                                          <w:marRight w:val="0"/>
                                          <w:marTop w:val="0"/>
                                          <w:marBottom w:val="0"/>
                                          <w:divBdr>
                                            <w:top w:val="none" w:sz="0" w:space="0" w:color="auto"/>
                                            <w:left w:val="none" w:sz="0" w:space="0" w:color="auto"/>
                                            <w:bottom w:val="none" w:sz="0" w:space="0" w:color="auto"/>
                                            <w:right w:val="none" w:sz="0" w:space="0" w:color="auto"/>
                                          </w:divBdr>
                                          <w:divsChild>
                                            <w:div w:id="223832807">
                                              <w:marLeft w:val="0"/>
                                              <w:marRight w:val="0"/>
                                              <w:marTop w:val="0"/>
                                              <w:marBottom w:val="0"/>
                                              <w:divBdr>
                                                <w:top w:val="none" w:sz="0" w:space="0" w:color="auto"/>
                                                <w:left w:val="none" w:sz="0" w:space="0" w:color="auto"/>
                                                <w:bottom w:val="none" w:sz="0" w:space="0" w:color="auto"/>
                                                <w:right w:val="none" w:sz="0" w:space="0" w:color="auto"/>
                                              </w:divBdr>
                                              <w:divsChild>
                                                <w:div w:id="44808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6533686">
              <w:marLeft w:val="0"/>
              <w:marRight w:val="0"/>
              <w:marTop w:val="0"/>
              <w:marBottom w:val="0"/>
              <w:divBdr>
                <w:top w:val="none" w:sz="0" w:space="0" w:color="auto"/>
                <w:left w:val="none" w:sz="0" w:space="0" w:color="auto"/>
                <w:bottom w:val="none" w:sz="0" w:space="0" w:color="auto"/>
                <w:right w:val="none" w:sz="0" w:space="0" w:color="auto"/>
              </w:divBdr>
              <w:divsChild>
                <w:div w:id="481166017">
                  <w:marLeft w:val="0"/>
                  <w:marRight w:val="0"/>
                  <w:marTop w:val="0"/>
                  <w:marBottom w:val="0"/>
                  <w:divBdr>
                    <w:top w:val="none" w:sz="0" w:space="0" w:color="auto"/>
                    <w:left w:val="none" w:sz="0" w:space="0" w:color="auto"/>
                    <w:bottom w:val="none" w:sz="0" w:space="0" w:color="auto"/>
                    <w:right w:val="none" w:sz="0" w:space="0" w:color="auto"/>
                  </w:divBdr>
                  <w:divsChild>
                    <w:div w:id="1782409484">
                      <w:marLeft w:val="0"/>
                      <w:marRight w:val="0"/>
                      <w:marTop w:val="0"/>
                      <w:marBottom w:val="0"/>
                      <w:divBdr>
                        <w:top w:val="none" w:sz="0" w:space="0" w:color="auto"/>
                        <w:left w:val="none" w:sz="0" w:space="0" w:color="auto"/>
                        <w:bottom w:val="none" w:sz="0" w:space="0" w:color="auto"/>
                        <w:right w:val="none" w:sz="0" w:space="0" w:color="auto"/>
                      </w:divBdr>
                      <w:divsChild>
                        <w:div w:id="16744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122646">
          <w:marLeft w:val="780"/>
          <w:marRight w:val="240"/>
          <w:marTop w:val="180"/>
          <w:marBottom w:val="0"/>
          <w:divBdr>
            <w:top w:val="none" w:sz="0" w:space="0" w:color="auto"/>
            <w:left w:val="none" w:sz="0" w:space="0" w:color="auto"/>
            <w:bottom w:val="none" w:sz="0" w:space="0" w:color="auto"/>
            <w:right w:val="none" w:sz="0" w:space="0" w:color="auto"/>
          </w:divBdr>
          <w:divsChild>
            <w:div w:id="1708488038">
              <w:marLeft w:val="0"/>
              <w:marRight w:val="0"/>
              <w:marTop w:val="0"/>
              <w:marBottom w:val="0"/>
              <w:divBdr>
                <w:top w:val="none" w:sz="0" w:space="0" w:color="auto"/>
                <w:left w:val="none" w:sz="0" w:space="0" w:color="auto"/>
                <w:bottom w:val="none" w:sz="0" w:space="0" w:color="auto"/>
                <w:right w:val="none" w:sz="0" w:space="0" w:color="auto"/>
              </w:divBdr>
              <w:divsChild>
                <w:div w:id="766079547">
                  <w:marLeft w:val="0"/>
                  <w:marRight w:val="0"/>
                  <w:marTop w:val="0"/>
                  <w:marBottom w:val="0"/>
                  <w:divBdr>
                    <w:top w:val="none" w:sz="0" w:space="0" w:color="auto"/>
                    <w:left w:val="none" w:sz="0" w:space="0" w:color="auto"/>
                    <w:bottom w:val="none" w:sz="0" w:space="0" w:color="auto"/>
                    <w:right w:val="none" w:sz="0" w:space="0" w:color="auto"/>
                  </w:divBdr>
                  <w:divsChild>
                    <w:div w:id="1276713924">
                      <w:marLeft w:val="0"/>
                      <w:marRight w:val="0"/>
                      <w:marTop w:val="0"/>
                      <w:marBottom w:val="0"/>
                      <w:divBdr>
                        <w:top w:val="none" w:sz="0" w:space="0" w:color="auto"/>
                        <w:left w:val="none" w:sz="0" w:space="0" w:color="auto"/>
                        <w:bottom w:val="none" w:sz="0" w:space="0" w:color="auto"/>
                        <w:right w:val="none" w:sz="0" w:space="0" w:color="auto"/>
                      </w:divBdr>
                      <w:divsChild>
                        <w:div w:id="17061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hoolinfrastructure.nsw.gov.au/" TargetMode="External"/><Relationship Id="rId5" Type="http://schemas.openxmlformats.org/officeDocument/2006/relationships/hyperlink" Target="mailto:schoolinfrastructure@det.nsw.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Prescott</dc:creator>
  <cp:keywords/>
  <dc:description/>
  <cp:lastModifiedBy>Kylie Prescott</cp:lastModifiedBy>
  <cp:revision>1</cp:revision>
  <dcterms:created xsi:type="dcterms:W3CDTF">2021-06-06T07:54:00Z</dcterms:created>
  <dcterms:modified xsi:type="dcterms:W3CDTF">2021-06-06T07:57:00Z</dcterms:modified>
</cp:coreProperties>
</file>